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b/>
          <w:bCs/>
          <w:color w:val="222222"/>
          <w:sz w:val="24"/>
          <w:szCs w:val="24"/>
          <w:u w:val="single"/>
        </w:rPr>
        <w:t>Web Notice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According to the information received from the Department of Immigration and Emigration in Sri Lanka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roofErr w:type="gramStart"/>
      <w:r w:rsidRPr="00245519">
        <w:rPr>
          <w:rFonts w:asciiTheme="majorBidi" w:eastAsia="Times New Roman" w:hAnsiTheme="majorBidi" w:cstheme="majorBidi"/>
          <w:color w:val="222222"/>
          <w:sz w:val="24"/>
          <w:szCs w:val="24"/>
        </w:rPr>
        <w:t>the</w:t>
      </w:r>
      <w:proofErr w:type="gramEnd"/>
      <w:r w:rsidRPr="00245519">
        <w:rPr>
          <w:rFonts w:asciiTheme="majorBidi" w:eastAsia="Times New Roman" w:hAnsiTheme="majorBidi" w:cstheme="majorBidi"/>
          <w:color w:val="222222"/>
          <w:sz w:val="24"/>
          <w:szCs w:val="24"/>
        </w:rPr>
        <w:t xml:space="preserve"> following temporary arrangements will be applied  for the  Electronic Travel Authorization ( ETA)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roofErr w:type="gramStart"/>
      <w:r w:rsidRPr="00245519">
        <w:rPr>
          <w:rFonts w:asciiTheme="majorBidi" w:eastAsia="Times New Roman" w:hAnsiTheme="majorBidi" w:cstheme="majorBidi"/>
          <w:color w:val="222222"/>
          <w:sz w:val="24"/>
          <w:szCs w:val="24"/>
        </w:rPr>
        <w:t>due</w:t>
      </w:r>
      <w:proofErr w:type="gramEnd"/>
      <w:r w:rsidRPr="00245519">
        <w:rPr>
          <w:rFonts w:asciiTheme="majorBidi" w:eastAsia="Times New Roman" w:hAnsiTheme="majorBidi" w:cstheme="majorBidi"/>
          <w:color w:val="222222"/>
          <w:sz w:val="24"/>
          <w:szCs w:val="24"/>
        </w:rPr>
        <w:t xml:space="preserve"> to an existing system issue prevailing in the ETA platform.</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b/>
          <w:bCs/>
          <w:color w:val="222222"/>
          <w:sz w:val="24"/>
          <w:szCs w:val="24"/>
        </w:rPr>
        <w:t>Tourist Visa and Business Visa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 xml:space="preserve">All passengers </w:t>
      </w:r>
      <w:proofErr w:type="gramStart"/>
      <w:r w:rsidRPr="00245519">
        <w:rPr>
          <w:rFonts w:asciiTheme="majorBidi" w:eastAsia="Times New Roman" w:hAnsiTheme="majorBidi" w:cstheme="majorBidi"/>
          <w:color w:val="222222"/>
          <w:sz w:val="24"/>
          <w:szCs w:val="24"/>
        </w:rPr>
        <w:t>except</w:t>
      </w:r>
      <w:proofErr w:type="gramEnd"/>
      <w:r w:rsidRPr="00245519">
        <w:rPr>
          <w:rFonts w:asciiTheme="majorBidi" w:eastAsia="Times New Roman" w:hAnsiTheme="majorBidi" w:cstheme="majorBidi"/>
          <w:color w:val="222222"/>
          <w:sz w:val="24"/>
          <w:szCs w:val="24"/>
        </w:rPr>
        <w:t xml:space="preserve"> the nationals of Cameroon, Nigeria, Ivory Coast, Afghanistan, Ghana, Syria and Democratic People's Republic of Korea- North Korea</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roofErr w:type="gramStart"/>
      <w:r w:rsidRPr="00245519">
        <w:rPr>
          <w:rFonts w:asciiTheme="majorBidi" w:eastAsia="Times New Roman" w:hAnsiTheme="majorBidi" w:cstheme="majorBidi"/>
          <w:color w:val="222222"/>
          <w:sz w:val="24"/>
          <w:szCs w:val="24"/>
        </w:rPr>
        <w:t>travelling</w:t>
      </w:r>
      <w:proofErr w:type="gramEnd"/>
      <w:r w:rsidRPr="00245519">
        <w:rPr>
          <w:rFonts w:asciiTheme="majorBidi" w:eastAsia="Times New Roman" w:hAnsiTheme="majorBidi" w:cstheme="majorBidi"/>
          <w:color w:val="222222"/>
          <w:sz w:val="24"/>
          <w:szCs w:val="24"/>
        </w:rPr>
        <w:t xml:space="preserve"> for tourism and business purposes are required to :</w:t>
      </w:r>
    </w:p>
    <w:p w:rsidR="00245519" w:rsidRPr="00245519" w:rsidRDefault="00245519" w:rsidP="00245519">
      <w:pPr>
        <w:numPr>
          <w:ilvl w:val="0"/>
          <w:numId w:val="1"/>
        </w:numPr>
        <w:shd w:val="clear" w:color="auto" w:fill="FFFFFF"/>
        <w:spacing w:before="100" w:beforeAutospacing="1" w:after="100" w:afterAutospacing="1" w:line="240" w:lineRule="auto"/>
        <w:ind w:left="945"/>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Apply for a Tourist / Business ETA through the official ETA website </w:t>
      </w:r>
      <w:hyperlink r:id="rId5" w:tgtFrame="_blank" w:history="1">
        <w:r w:rsidRPr="00245519">
          <w:rPr>
            <w:rFonts w:asciiTheme="majorBidi" w:eastAsia="Times New Roman" w:hAnsiTheme="majorBidi" w:cstheme="majorBidi"/>
            <w:color w:val="1155CC"/>
            <w:sz w:val="24"/>
            <w:szCs w:val="24"/>
            <w:u w:val="single"/>
          </w:rPr>
          <w:t>www.eta.gov.lk</w:t>
        </w:r>
      </w:hyperlink>
      <w:bookmarkStart w:id="0" w:name="_GoBack"/>
      <w:bookmarkEnd w:id="0"/>
    </w:p>
    <w:p w:rsidR="00245519" w:rsidRPr="00245519" w:rsidRDefault="00245519" w:rsidP="00245519">
      <w:pPr>
        <w:numPr>
          <w:ilvl w:val="0"/>
          <w:numId w:val="1"/>
        </w:numPr>
        <w:shd w:val="clear" w:color="auto" w:fill="FFFFFF"/>
        <w:spacing w:before="100" w:beforeAutospacing="1" w:after="100" w:afterAutospacing="1" w:line="240" w:lineRule="auto"/>
        <w:ind w:left="945"/>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Despite the approval notice not being issued due to the ongoing system problem, applicants must present their ETA Reference Acknowledgement Notice at the Immigration Counter upon arrival at the Bandaranaike International Airport. </w:t>
      </w:r>
    </w:p>
    <w:p w:rsidR="00245519" w:rsidRPr="00245519" w:rsidRDefault="00245519" w:rsidP="00245519">
      <w:pPr>
        <w:numPr>
          <w:ilvl w:val="0"/>
          <w:numId w:val="1"/>
        </w:numPr>
        <w:shd w:val="clear" w:color="auto" w:fill="FFFFFF"/>
        <w:spacing w:before="100" w:beforeAutospacing="1" w:after="100" w:afterAutospacing="1" w:line="240" w:lineRule="auto"/>
        <w:ind w:left="945"/>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Upon verification of the ETA acknowledgement notice the Tourist / Business ETA will be issued at the airport.</w:t>
      </w:r>
    </w:p>
    <w:p w:rsidR="00245519" w:rsidRPr="00245519" w:rsidRDefault="00245519" w:rsidP="00245519">
      <w:pPr>
        <w:numPr>
          <w:ilvl w:val="0"/>
          <w:numId w:val="1"/>
        </w:numPr>
        <w:shd w:val="clear" w:color="auto" w:fill="FFFFFF"/>
        <w:spacing w:before="100" w:beforeAutospacing="1" w:after="100" w:afterAutospacing="1" w:line="240" w:lineRule="auto"/>
        <w:ind w:left="945"/>
        <w:rPr>
          <w:rFonts w:asciiTheme="majorBidi" w:eastAsia="Times New Roman" w:hAnsiTheme="majorBidi" w:cstheme="majorBidi"/>
          <w:color w:val="222222"/>
          <w:sz w:val="24"/>
          <w:szCs w:val="24"/>
        </w:rPr>
      </w:pPr>
      <w:proofErr w:type="spellStart"/>
      <w:r w:rsidRPr="00245519">
        <w:rPr>
          <w:rFonts w:asciiTheme="majorBidi" w:eastAsia="Times New Roman" w:hAnsiTheme="majorBidi" w:cstheme="majorBidi"/>
          <w:color w:val="222222"/>
          <w:sz w:val="24"/>
          <w:szCs w:val="24"/>
        </w:rPr>
        <w:t>Travellers</w:t>
      </w:r>
      <w:proofErr w:type="spellEnd"/>
      <w:r w:rsidRPr="00245519">
        <w:rPr>
          <w:rFonts w:asciiTheme="majorBidi" w:eastAsia="Times New Roman" w:hAnsiTheme="majorBidi" w:cstheme="majorBidi"/>
          <w:color w:val="222222"/>
          <w:sz w:val="24"/>
          <w:szCs w:val="24"/>
        </w:rPr>
        <w:t xml:space="preserve"> are advised to carry all the required supportive documents and ensure that they meet the standard entry requirements.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b/>
          <w:bCs/>
          <w:color w:val="222222"/>
          <w:sz w:val="24"/>
          <w:szCs w:val="24"/>
        </w:rPr>
        <w:t>Passengers from Cameroon, Nigeria, Ivory Coast, Afghanistan, Ghana and Syria</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All passengers</w:t>
      </w:r>
      <w:proofErr w:type="gramStart"/>
      <w:r w:rsidRPr="00245519">
        <w:rPr>
          <w:rFonts w:asciiTheme="majorBidi" w:eastAsia="Times New Roman" w:hAnsiTheme="majorBidi" w:cstheme="majorBidi"/>
          <w:b/>
          <w:bCs/>
          <w:color w:val="222222"/>
          <w:sz w:val="24"/>
          <w:szCs w:val="24"/>
        </w:rPr>
        <w:t> </w:t>
      </w:r>
      <w:r w:rsidRPr="00245519">
        <w:rPr>
          <w:rFonts w:asciiTheme="majorBidi" w:eastAsia="Times New Roman" w:hAnsiTheme="majorBidi" w:cstheme="majorBidi"/>
          <w:color w:val="222222"/>
          <w:sz w:val="24"/>
          <w:szCs w:val="24"/>
        </w:rPr>
        <w:t> from</w:t>
      </w:r>
      <w:proofErr w:type="gramEnd"/>
      <w:r w:rsidRPr="00245519">
        <w:rPr>
          <w:rFonts w:asciiTheme="majorBidi" w:eastAsia="Times New Roman" w:hAnsiTheme="majorBidi" w:cstheme="majorBidi"/>
          <w:color w:val="222222"/>
          <w:sz w:val="24"/>
          <w:szCs w:val="24"/>
        </w:rPr>
        <w:t xml:space="preserve"> the above-mentioned countries intending to visit Sri Lanka for a short -term purpose are required to submit their visa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roofErr w:type="gramStart"/>
      <w:r w:rsidRPr="00245519">
        <w:rPr>
          <w:rFonts w:asciiTheme="majorBidi" w:eastAsia="Times New Roman" w:hAnsiTheme="majorBidi" w:cstheme="majorBidi"/>
          <w:color w:val="222222"/>
          <w:sz w:val="24"/>
          <w:szCs w:val="24"/>
        </w:rPr>
        <w:t>applications</w:t>
      </w:r>
      <w:proofErr w:type="gramEnd"/>
      <w:r w:rsidRPr="00245519">
        <w:rPr>
          <w:rFonts w:asciiTheme="majorBidi" w:eastAsia="Times New Roman" w:hAnsiTheme="majorBidi" w:cstheme="majorBidi"/>
          <w:color w:val="222222"/>
          <w:sz w:val="24"/>
          <w:szCs w:val="24"/>
        </w:rPr>
        <w:t xml:space="preserve"> through a Sri Lankan sponsor / representative directly to the Head office of the Department of Immigration and Emigration , Sri Lanka.</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b/>
          <w:bCs/>
          <w:color w:val="222222"/>
          <w:sz w:val="24"/>
          <w:szCs w:val="24"/>
        </w:rPr>
        <w:t xml:space="preserve">Passengers from the Democratic People's Republic of Korea </w:t>
      </w:r>
      <w:proofErr w:type="gramStart"/>
      <w:r w:rsidRPr="00245519">
        <w:rPr>
          <w:rFonts w:asciiTheme="majorBidi" w:eastAsia="Times New Roman" w:hAnsiTheme="majorBidi" w:cstheme="majorBidi"/>
          <w:b/>
          <w:bCs/>
          <w:color w:val="222222"/>
          <w:sz w:val="24"/>
          <w:szCs w:val="24"/>
        </w:rPr>
        <w:t>( North</w:t>
      </w:r>
      <w:proofErr w:type="gramEnd"/>
      <w:r w:rsidRPr="00245519">
        <w:rPr>
          <w:rFonts w:asciiTheme="majorBidi" w:eastAsia="Times New Roman" w:hAnsiTheme="majorBidi" w:cstheme="majorBidi"/>
          <w:b/>
          <w:bCs/>
          <w:color w:val="222222"/>
          <w:sz w:val="24"/>
          <w:szCs w:val="24"/>
        </w:rPr>
        <w:t xml:space="preserve"> Korea)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 xml:space="preserve">Passengers from the Democratic People's Republic of Korea </w:t>
      </w:r>
      <w:proofErr w:type="gramStart"/>
      <w:r w:rsidRPr="00245519">
        <w:rPr>
          <w:rFonts w:asciiTheme="majorBidi" w:eastAsia="Times New Roman" w:hAnsiTheme="majorBidi" w:cstheme="majorBidi"/>
          <w:color w:val="222222"/>
          <w:sz w:val="24"/>
          <w:szCs w:val="24"/>
        </w:rPr>
        <w:t>( North</w:t>
      </w:r>
      <w:proofErr w:type="gramEnd"/>
      <w:r w:rsidRPr="00245519">
        <w:rPr>
          <w:rFonts w:asciiTheme="majorBidi" w:eastAsia="Times New Roman" w:hAnsiTheme="majorBidi" w:cstheme="majorBidi"/>
          <w:color w:val="222222"/>
          <w:sz w:val="24"/>
          <w:szCs w:val="24"/>
        </w:rPr>
        <w:t xml:space="preserve"> Korea) are required to obtain a recommendation from the Ministry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roofErr w:type="gramStart"/>
      <w:r w:rsidRPr="00245519">
        <w:rPr>
          <w:rFonts w:asciiTheme="majorBidi" w:eastAsia="Times New Roman" w:hAnsiTheme="majorBidi" w:cstheme="majorBidi"/>
          <w:color w:val="222222"/>
          <w:sz w:val="24"/>
          <w:szCs w:val="24"/>
        </w:rPr>
        <w:t>of</w:t>
      </w:r>
      <w:proofErr w:type="gramEnd"/>
      <w:r w:rsidRPr="00245519">
        <w:rPr>
          <w:rFonts w:asciiTheme="majorBidi" w:eastAsia="Times New Roman" w:hAnsiTheme="majorBidi" w:cstheme="majorBidi"/>
          <w:color w:val="222222"/>
          <w:sz w:val="24"/>
          <w:szCs w:val="24"/>
        </w:rPr>
        <w:t xml:space="preserve"> Foreign Affairs prior to submitting short - term visa applications.</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Further, all the ETA applicants are requested to continue monitoring the official</w:t>
      </w:r>
      <w:proofErr w:type="gramStart"/>
      <w:r w:rsidRPr="00245519">
        <w:rPr>
          <w:rFonts w:asciiTheme="majorBidi" w:eastAsia="Times New Roman" w:hAnsiTheme="majorBidi" w:cstheme="majorBidi"/>
          <w:color w:val="222222"/>
          <w:sz w:val="24"/>
          <w:szCs w:val="24"/>
        </w:rPr>
        <w:t>  website</w:t>
      </w:r>
      <w:proofErr w:type="gramEnd"/>
      <w:r w:rsidRPr="00245519">
        <w:rPr>
          <w:rFonts w:asciiTheme="majorBidi" w:eastAsia="Times New Roman" w:hAnsiTheme="majorBidi" w:cstheme="majorBidi"/>
          <w:color w:val="222222"/>
          <w:sz w:val="24"/>
          <w:szCs w:val="24"/>
        </w:rPr>
        <w:t xml:space="preserve"> of the Department of Immigration &amp; Emigration in Sri Lanka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roofErr w:type="gramStart"/>
      <w:r w:rsidRPr="00245519">
        <w:rPr>
          <w:rFonts w:asciiTheme="majorBidi" w:eastAsia="Times New Roman" w:hAnsiTheme="majorBidi" w:cstheme="majorBidi"/>
          <w:color w:val="222222"/>
          <w:sz w:val="24"/>
          <w:szCs w:val="24"/>
        </w:rPr>
        <w:t>for</w:t>
      </w:r>
      <w:proofErr w:type="gramEnd"/>
      <w:r w:rsidRPr="00245519">
        <w:rPr>
          <w:rFonts w:asciiTheme="majorBidi" w:eastAsia="Times New Roman" w:hAnsiTheme="majorBidi" w:cstheme="majorBidi"/>
          <w:color w:val="222222"/>
          <w:sz w:val="24"/>
          <w:szCs w:val="24"/>
        </w:rPr>
        <w:t xml:space="preserve"> further updates.</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b/>
          <w:bCs/>
          <w:color w:val="222222"/>
          <w:sz w:val="24"/>
          <w:szCs w:val="24"/>
        </w:rPr>
        <w:t>Consular Section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Embassy of Sri Lanka </w:t>
      </w:r>
    </w:p>
    <w:p w:rsidR="00245519" w:rsidRPr="00245519" w:rsidRDefault="00245519" w:rsidP="00245519">
      <w:pPr>
        <w:shd w:val="clear" w:color="auto" w:fill="FFFFFF"/>
        <w:spacing w:after="0" w:line="240" w:lineRule="auto"/>
        <w:rPr>
          <w:rFonts w:asciiTheme="majorBidi" w:eastAsia="Times New Roman" w:hAnsiTheme="majorBidi" w:cstheme="majorBidi"/>
          <w:color w:val="222222"/>
          <w:sz w:val="24"/>
          <w:szCs w:val="24"/>
        </w:rPr>
      </w:pPr>
      <w:r w:rsidRPr="00245519">
        <w:rPr>
          <w:rFonts w:asciiTheme="majorBidi" w:eastAsia="Times New Roman" w:hAnsiTheme="majorBidi" w:cstheme="majorBidi"/>
          <w:color w:val="222222"/>
          <w:sz w:val="24"/>
          <w:szCs w:val="24"/>
        </w:rPr>
        <w:t>Abu Dhabi, U.A.E.</w:t>
      </w:r>
    </w:p>
    <w:p w:rsidR="00C46FF2" w:rsidRPr="00245519" w:rsidRDefault="00C46FF2">
      <w:pPr>
        <w:rPr>
          <w:rFonts w:asciiTheme="majorBidi" w:hAnsiTheme="majorBidi" w:cstheme="majorBidi"/>
        </w:rPr>
      </w:pPr>
    </w:p>
    <w:sectPr w:rsidR="00C46FF2" w:rsidRPr="0024551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3234B95"/>
    <w:multiLevelType w:val="multilevel"/>
    <w:tmpl w:val="B1A6B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519"/>
    <w:rsid w:val="00245519"/>
    <w:rsid w:val="00C46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1E60E9-3226-4F6F-9225-CEB8F6E4A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4789226">
      <w:bodyDiv w:val="1"/>
      <w:marLeft w:val="0"/>
      <w:marRight w:val="0"/>
      <w:marTop w:val="0"/>
      <w:marBottom w:val="0"/>
      <w:divBdr>
        <w:top w:val="none" w:sz="0" w:space="0" w:color="auto"/>
        <w:left w:val="none" w:sz="0" w:space="0" w:color="auto"/>
        <w:bottom w:val="none" w:sz="0" w:space="0" w:color="auto"/>
        <w:right w:val="none" w:sz="0" w:space="0" w:color="auto"/>
      </w:divBdr>
      <w:divsChild>
        <w:div w:id="128404550">
          <w:marLeft w:val="0"/>
          <w:marRight w:val="0"/>
          <w:marTop w:val="0"/>
          <w:marBottom w:val="0"/>
          <w:divBdr>
            <w:top w:val="none" w:sz="0" w:space="0" w:color="auto"/>
            <w:left w:val="none" w:sz="0" w:space="0" w:color="auto"/>
            <w:bottom w:val="none" w:sz="0" w:space="0" w:color="auto"/>
            <w:right w:val="none" w:sz="0" w:space="0" w:color="auto"/>
          </w:divBdr>
          <w:divsChild>
            <w:div w:id="1085952523">
              <w:marLeft w:val="0"/>
              <w:marRight w:val="0"/>
              <w:marTop w:val="0"/>
              <w:marBottom w:val="0"/>
              <w:divBdr>
                <w:top w:val="none" w:sz="0" w:space="0" w:color="auto"/>
                <w:left w:val="none" w:sz="0" w:space="0" w:color="auto"/>
                <w:bottom w:val="none" w:sz="0" w:space="0" w:color="auto"/>
                <w:right w:val="none" w:sz="0" w:space="0" w:color="auto"/>
              </w:divBdr>
              <w:divsChild>
                <w:div w:id="1305427377">
                  <w:marLeft w:val="0"/>
                  <w:marRight w:val="0"/>
                  <w:marTop w:val="120"/>
                  <w:marBottom w:val="0"/>
                  <w:divBdr>
                    <w:top w:val="none" w:sz="0" w:space="0" w:color="auto"/>
                    <w:left w:val="none" w:sz="0" w:space="0" w:color="auto"/>
                    <w:bottom w:val="none" w:sz="0" w:space="0" w:color="auto"/>
                    <w:right w:val="none" w:sz="0" w:space="0" w:color="auto"/>
                  </w:divBdr>
                  <w:divsChild>
                    <w:div w:id="1830753123">
                      <w:marLeft w:val="0"/>
                      <w:marRight w:val="0"/>
                      <w:marTop w:val="0"/>
                      <w:marBottom w:val="0"/>
                      <w:divBdr>
                        <w:top w:val="none" w:sz="0" w:space="0" w:color="auto"/>
                        <w:left w:val="none" w:sz="0" w:space="0" w:color="auto"/>
                        <w:bottom w:val="none" w:sz="0" w:space="0" w:color="auto"/>
                        <w:right w:val="none" w:sz="0" w:space="0" w:color="auto"/>
                      </w:divBdr>
                      <w:divsChild>
                        <w:div w:id="264116202">
                          <w:marLeft w:val="0"/>
                          <w:marRight w:val="0"/>
                          <w:marTop w:val="0"/>
                          <w:marBottom w:val="0"/>
                          <w:divBdr>
                            <w:top w:val="none" w:sz="0" w:space="0" w:color="auto"/>
                            <w:left w:val="none" w:sz="0" w:space="0" w:color="auto"/>
                            <w:bottom w:val="none" w:sz="0" w:space="0" w:color="auto"/>
                            <w:right w:val="none" w:sz="0" w:space="0" w:color="auto"/>
                          </w:divBdr>
                          <w:divsChild>
                            <w:div w:id="1586647807">
                              <w:marLeft w:val="0"/>
                              <w:marRight w:val="0"/>
                              <w:marTop w:val="0"/>
                              <w:marBottom w:val="0"/>
                              <w:divBdr>
                                <w:top w:val="none" w:sz="0" w:space="0" w:color="auto"/>
                                <w:left w:val="none" w:sz="0" w:space="0" w:color="auto"/>
                                <w:bottom w:val="none" w:sz="0" w:space="0" w:color="auto"/>
                                <w:right w:val="none" w:sz="0" w:space="0" w:color="auto"/>
                              </w:divBdr>
                              <w:divsChild>
                                <w:div w:id="751658517">
                                  <w:marLeft w:val="0"/>
                                  <w:marRight w:val="0"/>
                                  <w:marTop w:val="0"/>
                                  <w:marBottom w:val="0"/>
                                  <w:divBdr>
                                    <w:top w:val="none" w:sz="0" w:space="0" w:color="auto"/>
                                    <w:left w:val="none" w:sz="0" w:space="0" w:color="auto"/>
                                    <w:bottom w:val="none" w:sz="0" w:space="0" w:color="auto"/>
                                    <w:right w:val="none" w:sz="0" w:space="0" w:color="auto"/>
                                  </w:divBdr>
                                  <w:divsChild>
                                    <w:div w:id="1030838230">
                                      <w:marLeft w:val="0"/>
                                      <w:marRight w:val="0"/>
                                      <w:marTop w:val="0"/>
                                      <w:marBottom w:val="0"/>
                                      <w:divBdr>
                                        <w:top w:val="none" w:sz="0" w:space="0" w:color="auto"/>
                                        <w:left w:val="none" w:sz="0" w:space="0" w:color="auto"/>
                                        <w:bottom w:val="none" w:sz="0" w:space="0" w:color="auto"/>
                                        <w:right w:val="none" w:sz="0" w:space="0" w:color="auto"/>
                                      </w:divBdr>
                                      <w:divsChild>
                                        <w:div w:id="632096747">
                                          <w:marLeft w:val="0"/>
                                          <w:marRight w:val="0"/>
                                          <w:marTop w:val="0"/>
                                          <w:marBottom w:val="0"/>
                                          <w:divBdr>
                                            <w:top w:val="none" w:sz="0" w:space="0" w:color="auto"/>
                                            <w:left w:val="none" w:sz="0" w:space="0" w:color="auto"/>
                                            <w:bottom w:val="none" w:sz="0" w:space="0" w:color="auto"/>
                                            <w:right w:val="none" w:sz="0" w:space="0" w:color="auto"/>
                                          </w:divBdr>
                                        </w:div>
                                        <w:div w:id="1561357676">
                                          <w:marLeft w:val="0"/>
                                          <w:marRight w:val="0"/>
                                          <w:marTop w:val="0"/>
                                          <w:marBottom w:val="0"/>
                                          <w:divBdr>
                                            <w:top w:val="none" w:sz="0" w:space="0" w:color="auto"/>
                                            <w:left w:val="none" w:sz="0" w:space="0" w:color="auto"/>
                                            <w:bottom w:val="none" w:sz="0" w:space="0" w:color="auto"/>
                                            <w:right w:val="none" w:sz="0" w:space="0" w:color="auto"/>
                                          </w:divBdr>
                                        </w:div>
                                        <w:div w:id="1781292541">
                                          <w:marLeft w:val="0"/>
                                          <w:marRight w:val="0"/>
                                          <w:marTop w:val="0"/>
                                          <w:marBottom w:val="0"/>
                                          <w:divBdr>
                                            <w:top w:val="none" w:sz="0" w:space="0" w:color="auto"/>
                                            <w:left w:val="none" w:sz="0" w:space="0" w:color="auto"/>
                                            <w:bottom w:val="none" w:sz="0" w:space="0" w:color="auto"/>
                                            <w:right w:val="none" w:sz="0" w:space="0" w:color="auto"/>
                                          </w:divBdr>
                                        </w:div>
                                        <w:div w:id="2117098720">
                                          <w:marLeft w:val="0"/>
                                          <w:marRight w:val="0"/>
                                          <w:marTop w:val="0"/>
                                          <w:marBottom w:val="0"/>
                                          <w:divBdr>
                                            <w:top w:val="none" w:sz="0" w:space="0" w:color="auto"/>
                                            <w:left w:val="none" w:sz="0" w:space="0" w:color="auto"/>
                                            <w:bottom w:val="none" w:sz="0" w:space="0" w:color="auto"/>
                                            <w:right w:val="none" w:sz="0" w:space="0" w:color="auto"/>
                                          </w:divBdr>
                                          <w:divsChild>
                                            <w:div w:id="1286159798">
                                              <w:marLeft w:val="0"/>
                                              <w:marRight w:val="0"/>
                                              <w:marTop w:val="0"/>
                                              <w:marBottom w:val="0"/>
                                              <w:divBdr>
                                                <w:top w:val="none" w:sz="0" w:space="0" w:color="auto"/>
                                                <w:left w:val="none" w:sz="0" w:space="0" w:color="auto"/>
                                                <w:bottom w:val="none" w:sz="0" w:space="0" w:color="auto"/>
                                                <w:right w:val="none" w:sz="0" w:space="0" w:color="auto"/>
                                              </w:divBdr>
                                            </w:div>
                                          </w:divsChild>
                                        </w:div>
                                        <w:div w:id="582759761">
                                          <w:marLeft w:val="0"/>
                                          <w:marRight w:val="0"/>
                                          <w:marTop w:val="0"/>
                                          <w:marBottom w:val="0"/>
                                          <w:divBdr>
                                            <w:top w:val="none" w:sz="0" w:space="0" w:color="auto"/>
                                            <w:left w:val="none" w:sz="0" w:space="0" w:color="auto"/>
                                            <w:bottom w:val="none" w:sz="0" w:space="0" w:color="auto"/>
                                            <w:right w:val="none" w:sz="0" w:space="0" w:color="auto"/>
                                          </w:divBdr>
                                        </w:div>
                                        <w:div w:id="2018189601">
                                          <w:marLeft w:val="0"/>
                                          <w:marRight w:val="0"/>
                                          <w:marTop w:val="0"/>
                                          <w:marBottom w:val="0"/>
                                          <w:divBdr>
                                            <w:top w:val="none" w:sz="0" w:space="0" w:color="auto"/>
                                            <w:left w:val="none" w:sz="0" w:space="0" w:color="auto"/>
                                            <w:bottom w:val="none" w:sz="0" w:space="0" w:color="auto"/>
                                            <w:right w:val="none" w:sz="0" w:space="0" w:color="auto"/>
                                          </w:divBdr>
                                        </w:div>
                                        <w:div w:id="1846899511">
                                          <w:marLeft w:val="0"/>
                                          <w:marRight w:val="0"/>
                                          <w:marTop w:val="0"/>
                                          <w:marBottom w:val="0"/>
                                          <w:divBdr>
                                            <w:top w:val="none" w:sz="0" w:space="0" w:color="auto"/>
                                            <w:left w:val="none" w:sz="0" w:space="0" w:color="auto"/>
                                            <w:bottom w:val="none" w:sz="0" w:space="0" w:color="auto"/>
                                            <w:right w:val="none" w:sz="0" w:space="0" w:color="auto"/>
                                          </w:divBdr>
                                        </w:div>
                                        <w:div w:id="754782346">
                                          <w:marLeft w:val="0"/>
                                          <w:marRight w:val="0"/>
                                          <w:marTop w:val="0"/>
                                          <w:marBottom w:val="0"/>
                                          <w:divBdr>
                                            <w:top w:val="none" w:sz="0" w:space="0" w:color="auto"/>
                                            <w:left w:val="none" w:sz="0" w:space="0" w:color="auto"/>
                                            <w:bottom w:val="none" w:sz="0" w:space="0" w:color="auto"/>
                                            <w:right w:val="none" w:sz="0" w:space="0" w:color="auto"/>
                                          </w:divBdr>
                                        </w:div>
                                        <w:div w:id="284695890">
                                          <w:marLeft w:val="0"/>
                                          <w:marRight w:val="0"/>
                                          <w:marTop w:val="0"/>
                                          <w:marBottom w:val="0"/>
                                          <w:divBdr>
                                            <w:top w:val="none" w:sz="0" w:space="0" w:color="auto"/>
                                            <w:left w:val="none" w:sz="0" w:space="0" w:color="auto"/>
                                            <w:bottom w:val="none" w:sz="0" w:space="0" w:color="auto"/>
                                            <w:right w:val="none" w:sz="0" w:space="0" w:color="auto"/>
                                          </w:divBdr>
                                        </w:div>
                                        <w:div w:id="115025254">
                                          <w:marLeft w:val="0"/>
                                          <w:marRight w:val="0"/>
                                          <w:marTop w:val="0"/>
                                          <w:marBottom w:val="0"/>
                                          <w:divBdr>
                                            <w:top w:val="none" w:sz="0" w:space="0" w:color="auto"/>
                                            <w:left w:val="none" w:sz="0" w:space="0" w:color="auto"/>
                                            <w:bottom w:val="none" w:sz="0" w:space="0" w:color="auto"/>
                                            <w:right w:val="none" w:sz="0" w:space="0" w:color="auto"/>
                                          </w:divBdr>
                                        </w:div>
                                        <w:div w:id="1367757913">
                                          <w:marLeft w:val="0"/>
                                          <w:marRight w:val="0"/>
                                          <w:marTop w:val="0"/>
                                          <w:marBottom w:val="0"/>
                                          <w:divBdr>
                                            <w:top w:val="none" w:sz="0" w:space="0" w:color="auto"/>
                                            <w:left w:val="none" w:sz="0" w:space="0" w:color="auto"/>
                                            <w:bottom w:val="none" w:sz="0" w:space="0" w:color="auto"/>
                                            <w:right w:val="none" w:sz="0" w:space="0" w:color="auto"/>
                                          </w:divBdr>
                                        </w:div>
                                        <w:div w:id="1871650873">
                                          <w:marLeft w:val="0"/>
                                          <w:marRight w:val="0"/>
                                          <w:marTop w:val="0"/>
                                          <w:marBottom w:val="0"/>
                                          <w:divBdr>
                                            <w:top w:val="none" w:sz="0" w:space="0" w:color="auto"/>
                                            <w:left w:val="none" w:sz="0" w:space="0" w:color="auto"/>
                                            <w:bottom w:val="none" w:sz="0" w:space="0" w:color="auto"/>
                                            <w:right w:val="none" w:sz="0" w:space="0" w:color="auto"/>
                                          </w:divBdr>
                                        </w:div>
                                        <w:div w:id="1011029038">
                                          <w:marLeft w:val="0"/>
                                          <w:marRight w:val="0"/>
                                          <w:marTop w:val="0"/>
                                          <w:marBottom w:val="0"/>
                                          <w:divBdr>
                                            <w:top w:val="none" w:sz="0" w:space="0" w:color="auto"/>
                                            <w:left w:val="none" w:sz="0" w:space="0" w:color="auto"/>
                                            <w:bottom w:val="none" w:sz="0" w:space="0" w:color="auto"/>
                                            <w:right w:val="none" w:sz="0" w:space="0" w:color="auto"/>
                                          </w:divBdr>
                                        </w:div>
                                        <w:div w:id="777915655">
                                          <w:marLeft w:val="0"/>
                                          <w:marRight w:val="0"/>
                                          <w:marTop w:val="0"/>
                                          <w:marBottom w:val="0"/>
                                          <w:divBdr>
                                            <w:top w:val="none" w:sz="0" w:space="0" w:color="auto"/>
                                            <w:left w:val="none" w:sz="0" w:space="0" w:color="auto"/>
                                            <w:bottom w:val="none" w:sz="0" w:space="0" w:color="auto"/>
                                            <w:right w:val="none" w:sz="0" w:space="0" w:color="auto"/>
                                          </w:divBdr>
                                        </w:div>
                                        <w:div w:id="1258441237">
                                          <w:marLeft w:val="0"/>
                                          <w:marRight w:val="0"/>
                                          <w:marTop w:val="0"/>
                                          <w:marBottom w:val="0"/>
                                          <w:divBdr>
                                            <w:top w:val="none" w:sz="0" w:space="0" w:color="auto"/>
                                            <w:left w:val="none" w:sz="0" w:space="0" w:color="auto"/>
                                            <w:bottom w:val="none" w:sz="0" w:space="0" w:color="auto"/>
                                            <w:right w:val="none" w:sz="0" w:space="0" w:color="auto"/>
                                          </w:divBdr>
                                        </w:div>
                                        <w:div w:id="501091215">
                                          <w:marLeft w:val="0"/>
                                          <w:marRight w:val="0"/>
                                          <w:marTop w:val="0"/>
                                          <w:marBottom w:val="0"/>
                                          <w:divBdr>
                                            <w:top w:val="none" w:sz="0" w:space="0" w:color="auto"/>
                                            <w:left w:val="none" w:sz="0" w:space="0" w:color="auto"/>
                                            <w:bottom w:val="none" w:sz="0" w:space="0" w:color="auto"/>
                                            <w:right w:val="none" w:sz="0" w:space="0" w:color="auto"/>
                                          </w:divBdr>
                                        </w:div>
                                        <w:div w:id="1780180054">
                                          <w:marLeft w:val="0"/>
                                          <w:marRight w:val="0"/>
                                          <w:marTop w:val="0"/>
                                          <w:marBottom w:val="0"/>
                                          <w:divBdr>
                                            <w:top w:val="none" w:sz="0" w:space="0" w:color="auto"/>
                                            <w:left w:val="none" w:sz="0" w:space="0" w:color="auto"/>
                                            <w:bottom w:val="none" w:sz="0" w:space="0" w:color="auto"/>
                                            <w:right w:val="none" w:sz="0" w:space="0" w:color="auto"/>
                                          </w:divBdr>
                                        </w:div>
                                        <w:div w:id="1688941041">
                                          <w:marLeft w:val="0"/>
                                          <w:marRight w:val="0"/>
                                          <w:marTop w:val="0"/>
                                          <w:marBottom w:val="0"/>
                                          <w:divBdr>
                                            <w:top w:val="none" w:sz="0" w:space="0" w:color="auto"/>
                                            <w:left w:val="none" w:sz="0" w:space="0" w:color="auto"/>
                                            <w:bottom w:val="none" w:sz="0" w:space="0" w:color="auto"/>
                                            <w:right w:val="none" w:sz="0" w:space="0" w:color="auto"/>
                                          </w:divBdr>
                                        </w:div>
                                        <w:div w:id="233324502">
                                          <w:marLeft w:val="0"/>
                                          <w:marRight w:val="0"/>
                                          <w:marTop w:val="0"/>
                                          <w:marBottom w:val="0"/>
                                          <w:divBdr>
                                            <w:top w:val="none" w:sz="0" w:space="0" w:color="auto"/>
                                            <w:left w:val="none" w:sz="0" w:space="0" w:color="auto"/>
                                            <w:bottom w:val="none" w:sz="0" w:space="0" w:color="auto"/>
                                            <w:right w:val="none" w:sz="0" w:space="0" w:color="auto"/>
                                          </w:divBdr>
                                        </w:div>
                                        <w:div w:id="502742826">
                                          <w:marLeft w:val="0"/>
                                          <w:marRight w:val="0"/>
                                          <w:marTop w:val="0"/>
                                          <w:marBottom w:val="0"/>
                                          <w:divBdr>
                                            <w:top w:val="none" w:sz="0" w:space="0" w:color="auto"/>
                                            <w:left w:val="none" w:sz="0" w:space="0" w:color="auto"/>
                                            <w:bottom w:val="none" w:sz="0" w:space="0" w:color="auto"/>
                                            <w:right w:val="none" w:sz="0" w:space="0" w:color="auto"/>
                                          </w:divBdr>
                                        </w:div>
                                        <w:div w:id="1487167433">
                                          <w:marLeft w:val="0"/>
                                          <w:marRight w:val="0"/>
                                          <w:marTop w:val="0"/>
                                          <w:marBottom w:val="0"/>
                                          <w:divBdr>
                                            <w:top w:val="none" w:sz="0" w:space="0" w:color="auto"/>
                                            <w:left w:val="none" w:sz="0" w:space="0" w:color="auto"/>
                                            <w:bottom w:val="none" w:sz="0" w:space="0" w:color="auto"/>
                                            <w:right w:val="none" w:sz="0" w:space="0" w:color="auto"/>
                                          </w:divBdr>
                                        </w:div>
                                      </w:divsChild>
                                    </w:div>
                                    <w:div w:id="753629207">
                                      <w:marLeft w:val="0"/>
                                      <w:marRight w:val="0"/>
                                      <w:marTop w:val="0"/>
                                      <w:marBottom w:val="0"/>
                                      <w:divBdr>
                                        <w:top w:val="none" w:sz="0" w:space="0" w:color="auto"/>
                                        <w:left w:val="none" w:sz="0" w:space="0" w:color="auto"/>
                                        <w:bottom w:val="none" w:sz="0" w:space="0" w:color="auto"/>
                                        <w:right w:val="none" w:sz="0" w:space="0" w:color="auto"/>
                                      </w:divBdr>
                                      <w:divsChild>
                                        <w:div w:id="1073163448">
                                          <w:marLeft w:val="0"/>
                                          <w:marRight w:val="0"/>
                                          <w:marTop w:val="0"/>
                                          <w:marBottom w:val="0"/>
                                          <w:divBdr>
                                            <w:top w:val="none" w:sz="0" w:space="0" w:color="auto"/>
                                            <w:left w:val="none" w:sz="0" w:space="0" w:color="auto"/>
                                            <w:bottom w:val="none" w:sz="0" w:space="0" w:color="auto"/>
                                            <w:right w:val="none" w:sz="0" w:space="0" w:color="auto"/>
                                          </w:divBdr>
                                          <w:divsChild>
                                            <w:div w:id="1359308555">
                                              <w:marLeft w:val="0"/>
                                              <w:marRight w:val="0"/>
                                              <w:marTop w:val="0"/>
                                              <w:marBottom w:val="0"/>
                                              <w:divBdr>
                                                <w:top w:val="none" w:sz="0" w:space="0" w:color="auto"/>
                                                <w:left w:val="none" w:sz="0" w:space="0" w:color="auto"/>
                                                <w:bottom w:val="none" w:sz="0" w:space="0" w:color="auto"/>
                                                <w:right w:val="none" w:sz="0" w:space="0" w:color="auto"/>
                                              </w:divBdr>
                                            </w:div>
                                            <w:div w:id="1002321756">
                                              <w:marLeft w:val="0"/>
                                              <w:marRight w:val="0"/>
                                              <w:marTop w:val="0"/>
                                              <w:marBottom w:val="0"/>
                                              <w:divBdr>
                                                <w:top w:val="none" w:sz="0" w:space="0" w:color="auto"/>
                                                <w:left w:val="none" w:sz="0" w:space="0" w:color="auto"/>
                                                <w:bottom w:val="none" w:sz="0" w:space="0" w:color="auto"/>
                                                <w:right w:val="none" w:sz="0" w:space="0" w:color="auto"/>
                                              </w:divBdr>
                                            </w:div>
                                            <w:div w:id="1576822082">
                                              <w:marLeft w:val="0"/>
                                              <w:marRight w:val="0"/>
                                              <w:marTop w:val="0"/>
                                              <w:marBottom w:val="0"/>
                                              <w:divBdr>
                                                <w:top w:val="none" w:sz="0" w:space="0" w:color="auto"/>
                                                <w:left w:val="none" w:sz="0" w:space="0" w:color="auto"/>
                                                <w:bottom w:val="none" w:sz="0" w:space="0" w:color="auto"/>
                                                <w:right w:val="none" w:sz="0" w:space="0" w:color="auto"/>
                                              </w:divBdr>
                                            </w:div>
                                            <w:div w:id="147014752">
                                              <w:marLeft w:val="0"/>
                                              <w:marRight w:val="0"/>
                                              <w:marTop w:val="0"/>
                                              <w:marBottom w:val="0"/>
                                              <w:divBdr>
                                                <w:top w:val="none" w:sz="0" w:space="0" w:color="auto"/>
                                                <w:left w:val="none" w:sz="0" w:space="0" w:color="auto"/>
                                                <w:bottom w:val="none" w:sz="0" w:space="0" w:color="auto"/>
                                                <w:right w:val="none" w:sz="0" w:space="0" w:color="auto"/>
                                              </w:divBdr>
                                              <w:divsChild>
                                                <w:div w:id="769010731">
                                                  <w:marLeft w:val="0"/>
                                                  <w:marRight w:val="0"/>
                                                  <w:marTop w:val="0"/>
                                                  <w:marBottom w:val="0"/>
                                                  <w:divBdr>
                                                    <w:top w:val="none" w:sz="0" w:space="0" w:color="auto"/>
                                                    <w:left w:val="none" w:sz="0" w:space="0" w:color="auto"/>
                                                    <w:bottom w:val="none" w:sz="0" w:space="0" w:color="auto"/>
                                                    <w:right w:val="none" w:sz="0" w:space="0" w:color="auto"/>
                                                  </w:divBdr>
                                                </w:div>
                                                <w:div w:id="191951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ta.gov.l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300</Words>
  <Characters>1715</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Consular02</dc:creator>
  <cp:keywords/>
  <dc:description/>
  <cp:lastModifiedBy>Consular02</cp:lastModifiedBy>
  <cp:revision>1</cp:revision>
  <dcterms:created xsi:type="dcterms:W3CDTF">2026-02-20T05:45:00Z</dcterms:created>
  <dcterms:modified xsi:type="dcterms:W3CDTF">2026-02-20T05:46:00Z</dcterms:modified>
</cp:coreProperties>
</file>